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8DD" w:rsidRDefault="00CB48DD" w:rsidP="00CB48DD">
      <w:pPr>
        <w:pStyle w:val="Nadpis1"/>
      </w:pPr>
      <w:r>
        <w:t>Volby do Senátu Parlamentu ČR konané dne </w:t>
      </w:r>
      <w:proofErr w:type="gramStart"/>
      <w:r>
        <w:t>7.10</w:t>
      </w:r>
      <w:proofErr w:type="gramEnd"/>
      <w:r>
        <w:t xml:space="preserve">. – 8.10.2016 </w:t>
      </w:r>
    </w:p>
    <w:p w:rsidR="00CB48DD" w:rsidRDefault="00CB48DD" w:rsidP="00CB48DD">
      <w:pPr>
        <w:pStyle w:val="Nadpis2"/>
      </w:pPr>
      <w:r>
        <w:t xml:space="preserve">Výsledky hlasování </w:t>
      </w:r>
    </w:p>
    <w:p w:rsidR="00CB48DD" w:rsidRDefault="00CB48DD" w:rsidP="00CB48DD">
      <w:pPr>
        <w:pStyle w:val="Nadpis3"/>
      </w:pPr>
      <w:r>
        <w:t xml:space="preserve">Obvod: 73 – Frýdek-Místek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"/>
        <w:gridCol w:w="604"/>
        <w:gridCol w:w="673"/>
        <w:gridCol w:w="1024"/>
        <w:gridCol w:w="750"/>
        <w:gridCol w:w="907"/>
        <w:gridCol w:w="1085"/>
        <w:gridCol w:w="668"/>
        <w:gridCol w:w="1075"/>
      </w:tblGrid>
      <w:tr w:rsidR="00CB48DD" w:rsidTr="00CB48D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B48DD" w:rsidRDefault="00CB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Okrsky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B48DD" w:rsidRDefault="00CB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Voliči</w:t>
            </w:r>
            <w:r>
              <w:rPr>
                <w:b/>
                <w:bCs/>
              </w:rPr>
              <w:br/>
              <w:t>v seznamu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B48DD" w:rsidRDefault="00CB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Vydané</w:t>
            </w:r>
            <w:r>
              <w:rPr>
                <w:b/>
                <w:bCs/>
              </w:rPr>
              <w:br/>
              <w:t>obálky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B48DD" w:rsidRDefault="00CB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Volební</w:t>
            </w:r>
            <w:r>
              <w:rPr>
                <w:b/>
                <w:bCs/>
              </w:rPr>
              <w:br/>
              <w:t>účast v %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B48DD" w:rsidRDefault="00CB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Odevzdané</w:t>
            </w:r>
            <w:r>
              <w:rPr>
                <w:b/>
                <w:bCs/>
              </w:rPr>
              <w:br/>
              <w:t>obálky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B48DD" w:rsidRDefault="00CB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Platné</w:t>
            </w:r>
            <w:r>
              <w:rPr>
                <w:b/>
                <w:bCs/>
              </w:rPr>
              <w:br/>
              <w:t>hlasy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B48DD" w:rsidRDefault="00CB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platných</w:t>
            </w:r>
            <w:r>
              <w:rPr>
                <w:b/>
                <w:bCs/>
              </w:rPr>
              <w:br/>
              <w:t>hlasů</w:t>
            </w:r>
          </w:p>
        </w:tc>
      </w:tr>
      <w:tr w:rsidR="00CB48DD" w:rsidTr="00CB48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8DD" w:rsidRDefault="00CB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zprac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 %</w:t>
            </w:r>
          </w:p>
        </w:tc>
        <w:tc>
          <w:tcPr>
            <w:tcW w:w="0" w:type="auto"/>
            <w:vMerge/>
            <w:vAlign w:val="center"/>
            <w:hideMark/>
          </w:tcPr>
          <w:p w:rsidR="00CB48DD" w:rsidRDefault="00CB48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B48DD" w:rsidRDefault="00CB48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B48DD" w:rsidRDefault="00CB48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B48DD" w:rsidRDefault="00CB48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B48DD" w:rsidRDefault="00CB48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B48DD" w:rsidRDefault="00CB48D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B48DD" w:rsidTr="00CB48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8DD" w:rsidRDefault="00CB48DD">
            <w:r>
              <w:t>113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r>
              <w:t>113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r>
              <w:t>100,00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r>
              <w:t>93 539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r>
              <w:t>29 063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r>
              <w:t>31,07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r>
              <w:t>28 874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r>
              <w:t>27 912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r>
              <w:t>96,67</w:t>
            </w:r>
          </w:p>
        </w:tc>
      </w:tr>
    </w:tbl>
    <w:p w:rsidR="00CB48DD" w:rsidRDefault="00CB48DD" w:rsidP="00CB48DD">
      <w:pPr>
        <w:spacing w:after="240"/>
      </w:pPr>
      <w:bookmarkStart w:id="0" w:name="_GoBack"/>
      <w:bookmarkEnd w:id="0"/>
      <w: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ulka zobrazuje výsledky hlasování. Postupující kandidát je označen znakem plus před svým číslem, zvolený kandidát je označen hvězdičkou. Nepostupující kandidáti mají místo počtu a % hlasů znak velké X."/>
      </w:tblPr>
      <w:tblGrid>
        <w:gridCol w:w="483"/>
        <w:gridCol w:w="2472"/>
        <w:gridCol w:w="908"/>
        <w:gridCol w:w="989"/>
        <w:gridCol w:w="1059"/>
        <w:gridCol w:w="674"/>
        <w:gridCol w:w="610"/>
        <w:gridCol w:w="642"/>
        <w:gridCol w:w="610"/>
        <w:gridCol w:w="625"/>
      </w:tblGrid>
      <w:tr w:rsidR="00CB48DD" w:rsidTr="00CB48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48DD" w:rsidRDefault="00CB48D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Kandidát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B48DD" w:rsidRDefault="00CB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Volební</w:t>
            </w:r>
            <w:r>
              <w:rPr>
                <w:b/>
                <w:bCs/>
              </w:rPr>
              <w:br/>
              <w:t>strana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B48DD" w:rsidRDefault="00CB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Navrhující</w:t>
            </w:r>
            <w:r>
              <w:rPr>
                <w:b/>
                <w:bCs/>
              </w:rPr>
              <w:br/>
              <w:t>strana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B48DD" w:rsidRDefault="00CB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Politická</w:t>
            </w:r>
            <w:r>
              <w:rPr>
                <w:b/>
                <w:bCs/>
              </w:rPr>
              <w:br/>
              <w:t>příslušnost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B48DD" w:rsidRDefault="00CB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Počty hlasů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B48DD" w:rsidRDefault="00CB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hlasů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Los</w:t>
            </w:r>
          </w:p>
        </w:tc>
      </w:tr>
      <w:tr w:rsidR="00CB48DD" w:rsidTr="00CB48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8DD" w:rsidRDefault="00CB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číslo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příjmení, jméno, tituly</w:t>
            </w:r>
          </w:p>
        </w:tc>
        <w:tc>
          <w:tcPr>
            <w:tcW w:w="0" w:type="auto"/>
            <w:vMerge/>
            <w:vAlign w:val="center"/>
            <w:hideMark/>
          </w:tcPr>
          <w:p w:rsidR="00CB48DD" w:rsidRDefault="00CB48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B48DD" w:rsidRDefault="00CB48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B48DD" w:rsidRDefault="00CB48D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B48DD" w:rsidRDefault="00CB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kolo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 kolo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kolo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 kolo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kolo</w:t>
            </w:r>
          </w:p>
        </w:tc>
      </w:tr>
      <w:tr w:rsidR="00CB48DD" w:rsidTr="00CB48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8DD" w:rsidRDefault="00CB48DD"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r>
              <w:t>Raška Ivo MUDr.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r>
              <w:t>ANO 2011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r>
              <w:t>ANO 2011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r>
              <w:t>BEZPP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r>
              <w:t>4 545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r>
              <w:t>X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r>
              <w:t>16,28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r>
              <w:t>X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r>
              <w:t>-</w:t>
            </w:r>
          </w:p>
        </w:tc>
      </w:tr>
      <w:tr w:rsidR="00CB48DD" w:rsidTr="00CB48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8DD" w:rsidRDefault="00CB48DD"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proofErr w:type="spellStart"/>
            <w:r>
              <w:t>Gawlas</w:t>
            </w:r>
            <w:proofErr w:type="spellEnd"/>
            <w:r>
              <w:t> Petr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r>
              <w:t>ČSSD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r>
              <w:t>ČSSD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r>
              <w:t>ČSSD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r>
              <w:t>3 730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r>
              <w:t>X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r>
              <w:t>13,36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r>
              <w:t>X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r>
              <w:t>-</w:t>
            </w:r>
          </w:p>
        </w:tc>
      </w:tr>
      <w:tr w:rsidR="00CB48DD" w:rsidTr="00CB48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8DD" w:rsidRDefault="00CB48DD">
            <w:r>
              <w:t>+3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proofErr w:type="spellStart"/>
            <w:r>
              <w:t>Cieńciała</w:t>
            </w:r>
            <w:proofErr w:type="spellEnd"/>
            <w:r>
              <w:t> Jiří doc. Ing. CSc.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r>
              <w:t>"OSN"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r>
              <w:t>"OSN"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r>
              <w:t>BEZPP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r>
              <w:t>12 892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r>
              <w:t>46,18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r>
              <w:t>-</w:t>
            </w:r>
          </w:p>
        </w:tc>
      </w:tr>
      <w:tr w:rsidR="00CB48DD" w:rsidTr="00CB48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8DD" w:rsidRDefault="00CB48DD">
            <w:r>
              <w:t>+4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proofErr w:type="spellStart"/>
            <w:r>
              <w:t>Golasowská</w:t>
            </w:r>
            <w:proofErr w:type="spellEnd"/>
            <w:r>
              <w:t xml:space="preserve"> Pavla Mgr. Bc. </w:t>
            </w:r>
            <w:proofErr w:type="spellStart"/>
            <w:r>
              <w:t>DiS</w:t>
            </w:r>
            <w:proofErr w:type="spell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r>
              <w:t>KDU-ČSL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r>
              <w:t>KDU-ČSL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r>
              <w:t>KDU-ČSL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r>
              <w:t>4 583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r>
              <w:t>16,41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r>
              <w:t>0,00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r>
              <w:t>-</w:t>
            </w:r>
          </w:p>
        </w:tc>
      </w:tr>
      <w:tr w:rsidR="00CB48DD" w:rsidTr="00CB48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8DD" w:rsidRDefault="00CB48DD"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r>
              <w:t>Pilch Gustav Ing.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r>
              <w:t>KSČM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r>
              <w:t>KSČM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r>
              <w:t>BEZPP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r>
              <w:t>1 356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r>
              <w:t>X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r>
              <w:t>4,85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r>
              <w:t>X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r>
              <w:t>-</w:t>
            </w:r>
          </w:p>
        </w:tc>
      </w:tr>
      <w:tr w:rsidR="00CB48DD" w:rsidTr="00CB48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48DD" w:rsidRDefault="00CB48DD"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r>
              <w:t>Osoba Jan Ing.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r>
              <w:t>Úsvit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r>
              <w:t>Úsvit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r>
              <w:t>Úsvit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r>
              <w:t>806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r>
              <w:t>X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r>
              <w:t>2,88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r>
              <w:t>X</w:t>
            </w:r>
          </w:p>
        </w:tc>
        <w:tc>
          <w:tcPr>
            <w:tcW w:w="0" w:type="auto"/>
            <w:vAlign w:val="center"/>
            <w:hideMark/>
          </w:tcPr>
          <w:p w:rsidR="00CB48DD" w:rsidRDefault="00CB48DD">
            <w:r>
              <w:t>-</w:t>
            </w:r>
          </w:p>
        </w:tc>
      </w:tr>
    </w:tbl>
    <w:p w:rsidR="00CB48DD" w:rsidRDefault="00CB48DD" w:rsidP="00CB48DD">
      <w:r>
        <w:t xml:space="preserve">+) postupující kandidát </w:t>
      </w:r>
    </w:p>
    <w:p w:rsidR="00413327" w:rsidRPr="00CB48DD" w:rsidRDefault="00413327" w:rsidP="00CB48DD"/>
    <w:sectPr w:rsidR="00413327" w:rsidRPr="00CB4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42"/>
    <w:rsid w:val="00413327"/>
    <w:rsid w:val="007B43EB"/>
    <w:rsid w:val="00CB48DD"/>
    <w:rsid w:val="00E6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56EE3-5AEC-4DA1-9F66-F06DB6F3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64E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64E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64E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B48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4E4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64E4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64E4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B48D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i-mlst-inner">
    <w:name w:val="bi-mlst-inner"/>
    <w:basedOn w:val="Standardnpsmoodstavce"/>
    <w:rsid w:val="00CB48DD"/>
  </w:style>
  <w:style w:type="character" w:customStyle="1" w:styleId="bi-mlst-labeltxt">
    <w:name w:val="bi-mlst-labeltxt"/>
    <w:basedOn w:val="Standardnpsmoodstavce"/>
    <w:rsid w:val="00CB48DD"/>
  </w:style>
  <w:style w:type="character" w:customStyle="1" w:styleId="bi-label">
    <w:name w:val="bi-label"/>
    <w:basedOn w:val="Standardnpsmoodstavce"/>
    <w:rsid w:val="00CB4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8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86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Kantorová</dc:creator>
  <cp:keywords/>
  <dc:description/>
  <cp:lastModifiedBy>Eva Kantorová</cp:lastModifiedBy>
  <cp:revision>2</cp:revision>
  <dcterms:created xsi:type="dcterms:W3CDTF">2016-10-10T04:59:00Z</dcterms:created>
  <dcterms:modified xsi:type="dcterms:W3CDTF">2016-10-10T05:03:00Z</dcterms:modified>
</cp:coreProperties>
</file>